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E" w:rsidRPr="00E838CE" w:rsidRDefault="000439C6" w:rsidP="00E838C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О противодействии коррупции</w:t>
      </w:r>
    </w:p>
    <w:p w:rsidR="00E838CE" w:rsidRPr="00E838CE" w:rsidRDefault="00E838CE" w:rsidP="00E838C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439C6" w:rsidRPr="000439C6" w:rsidRDefault="00E838CE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838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439C6" w:rsidRPr="000439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месяц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обязан сообщить новому работодателю о последнем месте своей службы. Такие требования содержаться в статье 12 Федерального закона от 25.12.2008 </w:t>
      </w:r>
      <w:r w:rsidR="000439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0439C6" w:rsidRPr="000439C6">
        <w:rPr>
          <w:rStyle w:val="a3"/>
          <w:rFonts w:ascii="Times New Roman" w:hAnsi="Times New Roman" w:cs="Times New Roman"/>
          <w:i w:val="0"/>
          <w:sz w:val="28"/>
          <w:szCs w:val="28"/>
        </w:rPr>
        <w:t>№ 273-ФЗ (ред. от 30.10.2018) «О противодействии коррупции», а также в статье 64.1. Трудового кодекса РФ, регулирующей условия заключения трудового договора с бывшими государственными и муниципальными служащими.</w:t>
      </w:r>
    </w:p>
    <w:p w:rsidR="000439C6" w:rsidRPr="000439C6" w:rsidRDefault="000439C6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439C6">
        <w:rPr>
          <w:rStyle w:val="a3"/>
          <w:rFonts w:ascii="Times New Roman" w:hAnsi="Times New Roman" w:cs="Times New Roman"/>
          <w:i w:val="0"/>
          <w:sz w:val="28"/>
          <w:szCs w:val="28"/>
        </w:rPr>
        <w:t>Закон обязывает нового работодателя в случае трудоустройства бывшего государственного или муниципального служащего в 10-дневный срок направить уведомление о заключении такого договора по месту предыдущей службы работника.</w:t>
      </w:r>
    </w:p>
    <w:p w:rsidR="000439C6" w:rsidRPr="000439C6" w:rsidRDefault="000439C6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439C6">
        <w:rPr>
          <w:rStyle w:val="a3"/>
          <w:rFonts w:ascii="Times New Roman" w:hAnsi="Times New Roman" w:cs="Times New Roman"/>
          <w:i w:val="0"/>
          <w:sz w:val="28"/>
          <w:szCs w:val="28"/>
        </w:rPr>
        <w:t>Если новый работодатель проигнорирует требования закона, то его бездействие является основанием для решения вопроса о привлечении его к административной ответственности по ст. 19.29 КоАП РФ.</w:t>
      </w:r>
    </w:p>
    <w:p w:rsidR="000439C6" w:rsidRPr="000439C6" w:rsidRDefault="000439C6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439C6">
        <w:rPr>
          <w:rStyle w:val="a3"/>
          <w:rFonts w:ascii="Times New Roman" w:hAnsi="Times New Roman" w:cs="Times New Roman"/>
          <w:i w:val="0"/>
          <w:sz w:val="28"/>
          <w:szCs w:val="28"/>
        </w:rPr>
        <w:t>Санкция данной статьи предусматривает штрафы на: граждан от 2 тыс. до 4 тыс. рублей; должностных лиц – от 20 тыс. до 50 тыс. рублей; юридических лиц – от 100 тыс. до 500 тыс. рублей.</w:t>
      </w:r>
    </w:p>
    <w:p w:rsidR="000439C6" w:rsidRPr="000439C6" w:rsidRDefault="000439C6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439C6">
        <w:rPr>
          <w:rStyle w:val="a3"/>
          <w:rFonts w:ascii="Times New Roman" w:hAnsi="Times New Roman" w:cs="Times New Roman"/>
          <w:i w:val="0"/>
          <w:sz w:val="28"/>
          <w:szCs w:val="28"/>
        </w:rPr>
        <w:t>Следует отметить, что указанные ограничения не распространяются на случаи трудоустройства на новую государственную или муниципальную службу.</w:t>
      </w:r>
    </w:p>
    <w:p w:rsidR="00E838CE" w:rsidRDefault="000439C6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439C6">
        <w:rPr>
          <w:rStyle w:val="a3"/>
          <w:rFonts w:ascii="Times New Roman" w:hAnsi="Times New Roman" w:cs="Times New Roman"/>
          <w:i w:val="0"/>
          <w:sz w:val="28"/>
          <w:szCs w:val="28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 Неисполнение данного требования влечет расторжение нового трудового договора.</w:t>
      </w:r>
    </w:p>
    <w:p w:rsidR="000439C6" w:rsidRDefault="000439C6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439C6" w:rsidRPr="000D276F" w:rsidRDefault="000439C6" w:rsidP="000439C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D276F" w:rsidRDefault="000D276F" w:rsidP="000D276F">
      <w:pPr>
        <w:spacing w:after="0" w:line="240" w:lineRule="auto"/>
        <w:jc w:val="both"/>
        <w:rPr>
          <w:rStyle w:val="a3"/>
          <w:rFonts w:ascii="Verdana" w:hAnsi="Verdana"/>
        </w:rPr>
      </w:pPr>
      <w:bookmarkStart w:id="0" w:name="_GoBack"/>
      <w:bookmarkEnd w:id="0"/>
    </w:p>
    <w:p w:rsidR="00BC2230" w:rsidRDefault="00BC2230"/>
    <w:sectPr w:rsidR="00BC2230" w:rsidSect="00E838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F"/>
    <w:rsid w:val="000439C6"/>
    <w:rsid w:val="000D276F"/>
    <w:rsid w:val="000D6453"/>
    <w:rsid w:val="0010265F"/>
    <w:rsid w:val="006C79BC"/>
    <w:rsid w:val="006F2A7E"/>
    <w:rsid w:val="00BC2230"/>
    <w:rsid w:val="00C21B8B"/>
    <w:rsid w:val="00E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3</cp:revision>
  <cp:lastPrinted>2020-04-28T14:43:00Z</cp:lastPrinted>
  <dcterms:created xsi:type="dcterms:W3CDTF">2022-08-01T13:38:00Z</dcterms:created>
  <dcterms:modified xsi:type="dcterms:W3CDTF">2022-08-01T16:20:00Z</dcterms:modified>
</cp:coreProperties>
</file>